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3E" w:rsidRDefault="00F96D3E" w:rsidP="00F96D3E">
      <w:pPr>
        <w:pStyle w:val="a3"/>
        <w:ind w:left="0" w:firstLine="720"/>
        <w:jc w:val="center"/>
        <w:rPr>
          <w:rStyle w:val="longtext"/>
          <w:b/>
          <w:sz w:val="26"/>
          <w:szCs w:val="26"/>
          <w:shd w:val="clear" w:color="auto" w:fill="FFFFFF"/>
        </w:rPr>
      </w:pPr>
      <w:r>
        <w:rPr>
          <w:rStyle w:val="longtext"/>
          <w:b/>
          <w:sz w:val="26"/>
          <w:szCs w:val="26"/>
          <w:shd w:val="clear" w:color="auto" w:fill="FFFFFF"/>
        </w:rPr>
        <w:t>ЕДИНЫЙ ПОРТАЛ ГОСУДАРСТВЕННЫХ (МУНИЦИПАЛЬНЫХ) УСЛУГ - ЕПГУ</w:t>
      </w:r>
    </w:p>
    <w:p w:rsidR="00F96D3E" w:rsidRPr="00620E21" w:rsidRDefault="00F96D3E" w:rsidP="00F96D3E">
      <w:pPr>
        <w:pStyle w:val="a3"/>
        <w:ind w:left="0" w:firstLine="720"/>
        <w:jc w:val="center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4765AB" w:rsidRDefault="00F96D3E" w:rsidP="00F96D3E">
      <w:pPr>
        <w:ind w:firstLine="709"/>
        <w:jc w:val="both"/>
        <w:rPr>
          <w:rStyle w:val="longtext"/>
          <w:b/>
          <w:sz w:val="26"/>
          <w:szCs w:val="26"/>
        </w:rPr>
      </w:pPr>
      <w:r w:rsidRPr="002B060D">
        <w:rPr>
          <w:rStyle w:val="longtext"/>
          <w:b/>
          <w:sz w:val="26"/>
          <w:szCs w:val="26"/>
        </w:rPr>
        <w:t xml:space="preserve">Для того чтобы получить возможность пользоваться </w:t>
      </w:r>
      <w:proofErr w:type="spellStart"/>
      <w:r w:rsidRPr="002B060D">
        <w:rPr>
          <w:rStyle w:val="longtext"/>
          <w:b/>
          <w:sz w:val="26"/>
          <w:szCs w:val="26"/>
        </w:rPr>
        <w:t>госуслугами</w:t>
      </w:r>
      <w:proofErr w:type="spellEnd"/>
      <w:r w:rsidRPr="002B060D">
        <w:rPr>
          <w:rStyle w:val="longtext"/>
          <w:b/>
          <w:sz w:val="26"/>
          <w:szCs w:val="26"/>
        </w:rPr>
        <w:t xml:space="preserve"> посредством сайта, необходимо на нем зарегистрироваться. Уже сегодня это может сделать каждый из вас. Для регистрации на портале государственных услуг необходимо иметь паспорт гражданина РФ и СНИЛС (страховой номер индивидуального лицевого счета) – зеленую пластиковую карточку, которая должна быть у каждого из вас. </w:t>
      </w:r>
    </w:p>
    <w:p w:rsidR="00F96D3E" w:rsidRPr="002B060D" w:rsidRDefault="00F96D3E" w:rsidP="00F96D3E">
      <w:pPr>
        <w:ind w:firstLine="709"/>
        <w:jc w:val="both"/>
        <w:rPr>
          <w:rStyle w:val="longtext"/>
          <w:b/>
          <w:sz w:val="26"/>
          <w:szCs w:val="26"/>
        </w:rPr>
      </w:pPr>
      <w:r w:rsidRPr="002B060D">
        <w:rPr>
          <w:rStyle w:val="longtext"/>
          <w:b/>
          <w:sz w:val="26"/>
          <w:szCs w:val="26"/>
        </w:rPr>
        <w:t>Регистрация на едином портале занимает совсем немного времени и состоит из трех этапов:</w:t>
      </w:r>
    </w:p>
    <w:p w:rsidR="00F96D3E" w:rsidRPr="002B060D" w:rsidRDefault="00F96D3E" w:rsidP="00F96D3E">
      <w:pPr>
        <w:ind w:firstLine="709"/>
        <w:jc w:val="both"/>
        <w:rPr>
          <w:rStyle w:val="longtext"/>
          <w:b/>
          <w:sz w:val="26"/>
          <w:szCs w:val="26"/>
        </w:rPr>
      </w:pPr>
      <w:r w:rsidRPr="002B060D">
        <w:rPr>
          <w:rStyle w:val="longtext"/>
          <w:b/>
          <w:sz w:val="26"/>
          <w:szCs w:val="26"/>
        </w:rPr>
        <w:t>-простая регистрация. На этом этапе необходимо указать фамилию, имя, номер телефона или адрес электронной почты, придумать пароль. На указанный номер или адрес почты придет код подтверждения, который необходимо ввести в предложенное поле. Простая регистрация пройдена. Однако</w:t>
      </w:r>
      <w:proofErr w:type="gramStart"/>
      <w:r w:rsidRPr="002B060D">
        <w:rPr>
          <w:rStyle w:val="longtext"/>
          <w:b/>
          <w:sz w:val="26"/>
          <w:szCs w:val="26"/>
        </w:rPr>
        <w:t>,</w:t>
      </w:r>
      <w:proofErr w:type="gramEnd"/>
      <w:r w:rsidRPr="002B060D">
        <w:rPr>
          <w:rStyle w:val="longtext"/>
          <w:b/>
          <w:sz w:val="26"/>
          <w:szCs w:val="26"/>
        </w:rPr>
        <w:t xml:space="preserve"> для использования всех возможностей единого портала обязательно указать свои полные данные: фамилию, имя, отчество, дату рождения, место рождения, данные паспорта и СНИЛС.</w:t>
      </w:r>
    </w:p>
    <w:p w:rsidR="00F96D3E" w:rsidRPr="002B060D" w:rsidRDefault="00F96D3E" w:rsidP="00F96D3E">
      <w:pPr>
        <w:ind w:firstLine="709"/>
        <w:jc w:val="both"/>
        <w:rPr>
          <w:rStyle w:val="longtext"/>
          <w:b/>
          <w:sz w:val="26"/>
          <w:szCs w:val="26"/>
        </w:rPr>
      </w:pPr>
      <w:r w:rsidRPr="002B060D">
        <w:rPr>
          <w:rStyle w:val="longtext"/>
          <w:b/>
          <w:sz w:val="26"/>
          <w:szCs w:val="26"/>
        </w:rPr>
        <w:t>-проверка введенных данных. Пр</w:t>
      </w:r>
      <w:r w:rsidR="004765AB">
        <w:rPr>
          <w:rStyle w:val="longtext"/>
          <w:b/>
          <w:sz w:val="26"/>
          <w:szCs w:val="26"/>
        </w:rPr>
        <w:t>оверка осуществляется автоматич</w:t>
      </w:r>
      <w:r w:rsidRPr="002B060D">
        <w:rPr>
          <w:rStyle w:val="longtext"/>
          <w:b/>
          <w:sz w:val="26"/>
          <w:szCs w:val="26"/>
        </w:rPr>
        <w:t>ески по учетам Пенсионного фонда РФ и МВД России. Для успешного прохождения проверки необходимо указывать все сведения в строгом соответствии с документами.</w:t>
      </w:r>
    </w:p>
    <w:p w:rsidR="00F96D3E" w:rsidRPr="002B060D" w:rsidRDefault="00F96D3E" w:rsidP="00F96D3E">
      <w:pPr>
        <w:ind w:firstLine="709"/>
        <w:jc w:val="both"/>
        <w:rPr>
          <w:rStyle w:val="longtext"/>
          <w:b/>
          <w:sz w:val="26"/>
          <w:szCs w:val="26"/>
        </w:rPr>
      </w:pPr>
      <w:r w:rsidRPr="002B060D">
        <w:rPr>
          <w:rStyle w:val="longtext"/>
          <w:b/>
          <w:sz w:val="26"/>
          <w:szCs w:val="26"/>
        </w:rPr>
        <w:t xml:space="preserve">-подтверждение личности. Чтобы завершить регистрацию на едином портале необходимо подтвердить личность. Сделать это можно в МФЦ, в администрациях районов, министерствах и ведомствах, отделениях почты и т.д. предъявив оператору паспорт гражданина РФ. Полный список пунктов подтверждения личности указан на едином портале. Подтверждение личности является обязательным условием для получения доступа ко всем государственным и муниципальным услугам. </w:t>
      </w:r>
    </w:p>
    <w:p w:rsidR="00F96D3E" w:rsidRPr="002B060D" w:rsidRDefault="00F96D3E" w:rsidP="00F96D3E">
      <w:pPr>
        <w:ind w:firstLine="709"/>
        <w:jc w:val="both"/>
        <w:rPr>
          <w:rStyle w:val="longtext"/>
          <w:b/>
          <w:sz w:val="26"/>
          <w:szCs w:val="26"/>
        </w:rPr>
      </w:pPr>
      <w:r w:rsidRPr="002B060D">
        <w:rPr>
          <w:rStyle w:val="longtext"/>
          <w:b/>
          <w:sz w:val="26"/>
          <w:szCs w:val="26"/>
        </w:rPr>
        <w:t>Регистрация на едином портале осуществляется всего один раз и бесплатно. Кроме того, под учетной записью единого портала можно зайти в личный кабинет налоговой службы, Пенсионного фонда, сайта Ваш контроль, сайт досудебного обжалования, портал правительства Республики Тыва.</w:t>
      </w:r>
    </w:p>
    <w:p w:rsidR="00F96D3E" w:rsidRPr="002B060D" w:rsidRDefault="00F96D3E" w:rsidP="00F96D3E">
      <w:pPr>
        <w:ind w:firstLine="709"/>
        <w:jc w:val="both"/>
        <w:rPr>
          <w:rStyle w:val="longtext"/>
          <w:b/>
          <w:bCs/>
          <w:sz w:val="26"/>
          <w:szCs w:val="26"/>
        </w:rPr>
      </w:pPr>
      <w:r w:rsidRPr="002B060D">
        <w:rPr>
          <w:rStyle w:val="longtext"/>
          <w:b/>
          <w:sz w:val="26"/>
          <w:szCs w:val="26"/>
        </w:rPr>
        <w:t>Обратиться в Управление по вопросам миграции МВД России в электронном виде можно за такими услугами как:</w:t>
      </w:r>
    </w:p>
    <w:p w:rsidR="00F96D3E" w:rsidRPr="002B060D" w:rsidRDefault="00F96D3E" w:rsidP="00F96D3E">
      <w:pPr>
        <w:ind w:firstLine="709"/>
        <w:jc w:val="both"/>
        <w:rPr>
          <w:rStyle w:val="longtext"/>
          <w:b/>
          <w:bCs/>
          <w:sz w:val="26"/>
          <w:szCs w:val="26"/>
        </w:rPr>
      </w:pPr>
      <w:r w:rsidRPr="002B060D">
        <w:rPr>
          <w:rStyle w:val="longtext"/>
          <w:b/>
          <w:sz w:val="26"/>
          <w:szCs w:val="26"/>
        </w:rPr>
        <w:t>-выдача и замена паспорта гражданина РФ;</w:t>
      </w:r>
    </w:p>
    <w:p w:rsidR="00F96D3E" w:rsidRPr="002B060D" w:rsidRDefault="00F96D3E" w:rsidP="00F96D3E">
      <w:pPr>
        <w:ind w:firstLine="709"/>
        <w:jc w:val="both"/>
        <w:rPr>
          <w:rStyle w:val="longtext"/>
          <w:b/>
          <w:bCs/>
          <w:sz w:val="26"/>
          <w:szCs w:val="26"/>
        </w:rPr>
      </w:pPr>
      <w:r w:rsidRPr="002B060D">
        <w:rPr>
          <w:rStyle w:val="longtext"/>
          <w:b/>
          <w:sz w:val="26"/>
          <w:szCs w:val="26"/>
        </w:rPr>
        <w:t>-выдача заграничного паспорта;</w:t>
      </w:r>
    </w:p>
    <w:p w:rsidR="00F96D3E" w:rsidRPr="002B060D" w:rsidRDefault="00F96D3E" w:rsidP="00F96D3E">
      <w:pPr>
        <w:ind w:firstLine="709"/>
        <w:jc w:val="both"/>
        <w:rPr>
          <w:rStyle w:val="longtext"/>
          <w:b/>
          <w:bCs/>
          <w:sz w:val="26"/>
          <w:szCs w:val="26"/>
        </w:rPr>
      </w:pPr>
      <w:r w:rsidRPr="002B060D">
        <w:rPr>
          <w:rStyle w:val="longtext"/>
          <w:b/>
          <w:sz w:val="26"/>
          <w:szCs w:val="26"/>
        </w:rPr>
        <w:t>-регистрация и снятие с регистрационного учета по месту жительства и по месту пребывания (так называемая временная регистрация);</w:t>
      </w:r>
    </w:p>
    <w:p w:rsidR="00F96D3E" w:rsidRPr="002B060D" w:rsidRDefault="00F96D3E" w:rsidP="00F96D3E">
      <w:pPr>
        <w:ind w:firstLine="709"/>
        <w:jc w:val="both"/>
        <w:rPr>
          <w:rStyle w:val="longtext"/>
          <w:b/>
          <w:bCs/>
          <w:sz w:val="26"/>
          <w:szCs w:val="26"/>
        </w:rPr>
      </w:pPr>
      <w:r w:rsidRPr="002B060D">
        <w:rPr>
          <w:rStyle w:val="longtext"/>
          <w:b/>
          <w:sz w:val="26"/>
          <w:szCs w:val="26"/>
        </w:rPr>
        <w:t>-получение адресно-справочной информации;</w:t>
      </w:r>
    </w:p>
    <w:p w:rsidR="00F96D3E" w:rsidRPr="002B060D" w:rsidRDefault="00F96D3E" w:rsidP="00F96D3E">
      <w:pPr>
        <w:ind w:firstLine="709"/>
        <w:jc w:val="both"/>
        <w:rPr>
          <w:rStyle w:val="longtext"/>
          <w:b/>
          <w:bCs/>
          <w:sz w:val="26"/>
          <w:szCs w:val="26"/>
        </w:rPr>
      </w:pPr>
      <w:r w:rsidRPr="002B060D">
        <w:rPr>
          <w:rStyle w:val="longtext"/>
          <w:b/>
          <w:sz w:val="26"/>
          <w:szCs w:val="26"/>
        </w:rPr>
        <w:t>-оформление приглашения иностранному гражданину на въе</w:t>
      </w:r>
      <w:proofErr w:type="gramStart"/>
      <w:r w:rsidRPr="002B060D">
        <w:rPr>
          <w:rStyle w:val="longtext"/>
          <w:b/>
          <w:sz w:val="26"/>
          <w:szCs w:val="26"/>
        </w:rPr>
        <w:t>зд в РФ</w:t>
      </w:r>
      <w:proofErr w:type="gramEnd"/>
      <w:r w:rsidRPr="002B060D">
        <w:rPr>
          <w:rStyle w:val="longtext"/>
          <w:b/>
          <w:sz w:val="26"/>
          <w:szCs w:val="26"/>
        </w:rPr>
        <w:t>.</w:t>
      </w:r>
    </w:p>
    <w:p w:rsidR="00F96D3E" w:rsidRPr="002B060D" w:rsidRDefault="00F96D3E" w:rsidP="00F96D3E">
      <w:pPr>
        <w:ind w:firstLine="709"/>
        <w:jc w:val="both"/>
        <w:rPr>
          <w:rStyle w:val="longtext"/>
          <w:b/>
          <w:bCs/>
          <w:sz w:val="26"/>
          <w:szCs w:val="26"/>
        </w:rPr>
      </w:pPr>
      <w:r w:rsidRPr="002B060D">
        <w:rPr>
          <w:rStyle w:val="longtext"/>
          <w:b/>
          <w:sz w:val="26"/>
          <w:szCs w:val="26"/>
        </w:rPr>
        <w:t xml:space="preserve">Услуги УВМ МВД России, представленные на едином портале, являются одними </w:t>
      </w:r>
      <w:proofErr w:type="gramStart"/>
      <w:r w:rsidRPr="002B060D">
        <w:rPr>
          <w:rStyle w:val="longtext"/>
          <w:b/>
          <w:sz w:val="26"/>
          <w:szCs w:val="26"/>
        </w:rPr>
        <w:t>из</w:t>
      </w:r>
      <w:proofErr w:type="gramEnd"/>
      <w:r w:rsidRPr="002B060D">
        <w:rPr>
          <w:rStyle w:val="longtext"/>
          <w:b/>
          <w:sz w:val="26"/>
          <w:szCs w:val="26"/>
        </w:rPr>
        <w:t xml:space="preserve"> самых популярных, что в первую очередь, конечно, обусловлено их социальной значимостью.</w:t>
      </w:r>
    </w:p>
    <w:p w:rsidR="00F96D3E" w:rsidRPr="002B060D" w:rsidRDefault="00F96D3E" w:rsidP="00F96D3E">
      <w:pPr>
        <w:ind w:firstLine="709"/>
        <w:jc w:val="both"/>
        <w:rPr>
          <w:rStyle w:val="longtext"/>
          <w:b/>
          <w:bCs/>
          <w:sz w:val="26"/>
          <w:szCs w:val="26"/>
        </w:rPr>
      </w:pPr>
      <w:r w:rsidRPr="002B060D">
        <w:rPr>
          <w:rStyle w:val="longtext"/>
          <w:b/>
          <w:sz w:val="26"/>
          <w:szCs w:val="26"/>
        </w:rPr>
        <w:t>Электронный вид обращения дает следующие преимущества:</w:t>
      </w:r>
    </w:p>
    <w:p w:rsidR="00F96D3E" w:rsidRPr="002B060D" w:rsidRDefault="00F96D3E" w:rsidP="00F96D3E">
      <w:pPr>
        <w:ind w:firstLine="709"/>
        <w:jc w:val="both"/>
        <w:rPr>
          <w:rStyle w:val="longtext"/>
          <w:b/>
          <w:bCs/>
          <w:sz w:val="26"/>
          <w:szCs w:val="26"/>
        </w:rPr>
      </w:pPr>
      <w:r w:rsidRPr="002B060D">
        <w:rPr>
          <w:rStyle w:val="longtext"/>
          <w:b/>
          <w:sz w:val="26"/>
          <w:szCs w:val="26"/>
        </w:rPr>
        <w:t xml:space="preserve">-подача </w:t>
      </w:r>
      <w:proofErr w:type="gramStart"/>
      <w:r w:rsidRPr="002B060D">
        <w:rPr>
          <w:rStyle w:val="longtext"/>
          <w:b/>
          <w:sz w:val="26"/>
          <w:szCs w:val="26"/>
        </w:rPr>
        <w:t>заявления</w:t>
      </w:r>
      <w:proofErr w:type="gramEnd"/>
      <w:r w:rsidRPr="002B060D">
        <w:rPr>
          <w:rStyle w:val="longtext"/>
          <w:b/>
          <w:sz w:val="26"/>
          <w:szCs w:val="26"/>
        </w:rPr>
        <w:t xml:space="preserve"> не выходя из дома или офиса. Электронная форма заявления имеет равную юридическую силу с бумажным заявлением, поданным лично в подразделение органа, предоставляющего услугу;</w:t>
      </w:r>
    </w:p>
    <w:p w:rsidR="00F96D3E" w:rsidRPr="002B060D" w:rsidRDefault="00F96D3E" w:rsidP="00F96D3E">
      <w:pPr>
        <w:ind w:firstLine="709"/>
        <w:jc w:val="both"/>
        <w:rPr>
          <w:rStyle w:val="longtext"/>
          <w:b/>
          <w:bCs/>
          <w:sz w:val="26"/>
          <w:szCs w:val="26"/>
        </w:rPr>
      </w:pPr>
      <w:r w:rsidRPr="002B060D">
        <w:rPr>
          <w:rStyle w:val="longtext"/>
          <w:b/>
          <w:sz w:val="26"/>
          <w:szCs w:val="26"/>
        </w:rPr>
        <w:t>-получение подробной информации о времени и месте получения государственной услуги, а также о необходимом комплекте документов;</w:t>
      </w:r>
    </w:p>
    <w:p w:rsidR="00F96D3E" w:rsidRPr="002B060D" w:rsidRDefault="00F96D3E" w:rsidP="00F96D3E">
      <w:pPr>
        <w:ind w:firstLine="709"/>
        <w:jc w:val="both"/>
        <w:rPr>
          <w:rStyle w:val="longtext"/>
          <w:b/>
          <w:bCs/>
          <w:sz w:val="26"/>
          <w:szCs w:val="26"/>
        </w:rPr>
      </w:pPr>
      <w:r w:rsidRPr="002B060D">
        <w:rPr>
          <w:rStyle w:val="longtext"/>
          <w:b/>
          <w:sz w:val="26"/>
          <w:szCs w:val="26"/>
        </w:rPr>
        <w:t xml:space="preserve">-возможность задать вопрос специалисту в режиме </w:t>
      </w:r>
      <w:r w:rsidRPr="002B060D">
        <w:rPr>
          <w:rStyle w:val="longtext"/>
          <w:b/>
          <w:sz w:val="26"/>
          <w:szCs w:val="26"/>
          <w:lang w:val="en-US"/>
        </w:rPr>
        <w:t>on</w:t>
      </w:r>
      <w:r w:rsidRPr="002B060D">
        <w:rPr>
          <w:rStyle w:val="longtext"/>
          <w:b/>
          <w:sz w:val="26"/>
          <w:szCs w:val="26"/>
        </w:rPr>
        <w:t>-</w:t>
      </w:r>
      <w:r w:rsidRPr="002B060D">
        <w:rPr>
          <w:rStyle w:val="longtext"/>
          <w:b/>
          <w:sz w:val="26"/>
          <w:szCs w:val="26"/>
          <w:lang w:val="en-US"/>
        </w:rPr>
        <w:t>line</w:t>
      </w:r>
      <w:r w:rsidRPr="002B060D">
        <w:rPr>
          <w:rStyle w:val="longtext"/>
          <w:b/>
          <w:sz w:val="26"/>
          <w:szCs w:val="26"/>
        </w:rPr>
        <w:t>;</w:t>
      </w:r>
    </w:p>
    <w:p w:rsidR="00F96D3E" w:rsidRPr="002B060D" w:rsidRDefault="00F96D3E" w:rsidP="00F96D3E">
      <w:pPr>
        <w:ind w:firstLine="709"/>
        <w:jc w:val="both"/>
        <w:rPr>
          <w:rStyle w:val="longtext"/>
          <w:b/>
          <w:bCs/>
          <w:sz w:val="26"/>
          <w:szCs w:val="26"/>
        </w:rPr>
      </w:pPr>
      <w:r w:rsidRPr="002B060D">
        <w:rPr>
          <w:rStyle w:val="longtext"/>
          <w:b/>
          <w:sz w:val="26"/>
          <w:szCs w:val="26"/>
        </w:rPr>
        <w:lastRenderedPageBreak/>
        <w:t>-получение государственной услуги при однократном посещении подразделения;</w:t>
      </w:r>
    </w:p>
    <w:p w:rsidR="00F96D3E" w:rsidRDefault="00F96D3E" w:rsidP="00F96D3E">
      <w:pPr>
        <w:ind w:firstLine="709"/>
        <w:jc w:val="both"/>
        <w:rPr>
          <w:rStyle w:val="longtext"/>
          <w:b/>
          <w:sz w:val="26"/>
          <w:szCs w:val="26"/>
        </w:rPr>
      </w:pPr>
      <w:r w:rsidRPr="002B060D">
        <w:rPr>
          <w:rStyle w:val="longtext"/>
          <w:b/>
          <w:sz w:val="26"/>
          <w:szCs w:val="26"/>
        </w:rPr>
        <w:t>-на весь срок предоставления государственной услуги паспорт находится у заявителя. Это особенно удобно для людей, работа которых связана с постоянным использованием паспорта.  Для примера, при получении государственной услуги по регистрационному учету по месту жительства в общем порядке, гражданин обращается в жилищную организацию, вместе с заявлением сдает паспорт и получает его назад только через 6 дней. В случае подачи электронного заявления, услуга предоставляется в подразделении миграционной службы в течение 15 минут.</w:t>
      </w:r>
    </w:p>
    <w:p w:rsidR="00F96D3E" w:rsidRDefault="00F96D3E" w:rsidP="00F96D3E">
      <w:pPr>
        <w:ind w:firstLine="709"/>
        <w:jc w:val="both"/>
        <w:rPr>
          <w:rStyle w:val="longtext"/>
          <w:b/>
          <w:sz w:val="26"/>
          <w:szCs w:val="26"/>
        </w:rPr>
      </w:pPr>
      <w:r>
        <w:rPr>
          <w:rStyle w:val="longtext"/>
          <w:b/>
          <w:sz w:val="26"/>
          <w:szCs w:val="26"/>
        </w:rPr>
        <w:t xml:space="preserve">Также при подаче заявления о выдаче (замене) паспорта гражданина Российской Федерации, удостоверяющего личность на территории Российской Федерации, и удостоверяющего личность гражданина Российской Федерации, за пределами Российской Федерации, действует 30% скидка при оплате госпошлины. </w:t>
      </w:r>
    </w:p>
    <w:p w:rsidR="00BA4DCB" w:rsidRDefault="00CA01D3" w:rsidP="00F96D3E">
      <w:pPr>
        <w:ind w:firstLine="709"/>
        <w:jc w:val="both"/>
        <w:rPr>
          <w:rStyle w:val="longtext"/>
          <w:b/>
          <w:sz w:val="26"/>
          <w:szCs w:val="26"/>
        </w:rPr>
      </w:pPr>
      <w:r>
        <w:rPr>
          <w:rStyle w:val="longtext"/>
          <w:b/>
          <w:sz w:val="26"/>
          <w:szCs w:val="26"/>
        </w:rPr>
        <w:t xml:space="preserve">Посредством единого портала государственных услуг </w:t>
      </w:r>
      <w:r w:rsidR="00BA4DCB">
        <w:rPr>
          <w:rStyle w:val="longtext"/>
          <w:b/>
          <w:sz w:val="26"/>
          <w:szCs w:val="26"/>
        </w:rPr>
        <w:t xml:space="preserve">миграционным пунктом </w:t>
      </w:r>
      <w:r>
        <w:rPr>
          <w:rStyle w:val="longtext"/>
          <w:b/>
          <w:sz w:val="26"/>
          <w:szCs w:val="26"/>
        </w:rPr>
        <w:t xml:space="preserve">оказываются следующие </w:t>
      </w:r>
      <w:r w:rsidR="00BA4DCB">
        <w:rPr>
          <w:rStyle w:val="longtext"/>
          <w:b/>
          <w:sz w:val="26"/>
          <w:szCs w:val="26"/>
        </w:rPr>
        <w:t xml:space="preserve">государственные </w:t>
      </w:r>
      <w:r>
        <w:rPr>
          <w:rStyle w:val="longtext"/>
          <w:b/>
          <w:sz w:val="26"/>
          <w:szCs w:val="26"/>
        </w:rPr>
        <w:t>услуги</w:t>
      </w:r>
      <w:r w:rsidR="00BA4DCB">
        <w:rPr>
          <w:rStyle w:val="longtext"/>
          <w:b/>
          <w:sz w:val="26"/>
          <w:szCs w:val="26"/>
        </w:rPr>
        <w:t xml:space="preserve">: </w:t>
      </w:r>
    </w:p>
    <w:p w:rsidR="00BA4DCB" w:rsidRDefault="00BA4DCB" w:rsidP="00F96D3E">
      <w:pPr>
        <w:ind w:firstLine="709"/>
        <w:jc w:val="both"/>
        <w:rPr>
          <w:rStyle w:val="longtext"/>
          <w:b/>
          <w:sz w:val="26"/>
          <w:szCs w:val="26"/>
        </w:rPr>
      </w:pPr>
      <w:r>
        <w:rPr>
          <w:rStyle w:val="longtext"/>
          <w:b/>
          <w:sz w:val="26"/>
          <w:szCs w:val="26"/>
        </w:rPr>
        <w:t>- замена и выдача паспорта гражданина РФ (достижение 20, 45-летнего возраста; изменение фамилии, имени, отчества; замена паспорта с</w:t>
      </w:r>
      <w:r w:rsidR="004765AB">
        <w:rPr>
          <w:rStyle w:val="longtext"/>
          <w:b/>
          <w:sz w:val="26"/>
          <w:szCs w:val="26"/>
        </w:rPr>
        <w:t xml:space="preserve"> </w:t>
      </w:r>
      <w:r>
        <w:rPr>
          <w:rStyle w:val="longtext"/>
          <w:b/>
          <w:sz w:val="26"/>
          <w:szCs w:val="26"/>
        </w:rPr>
        <w:t>непригодностью);</w:t>
      </w:r>
    </w:p>
    <w:p w:rsidR="00BA4DCB" w:rsidRDefault="00BA4DCB" w:rsidP="00F96D3E">
      <w:pPr>
        <w:ind w:firstLine="709"/>
        <w:jc w:val="both"/>
        <w:rPr>
          <w:rStyle w:val="longtext"/>
          <w:b/>
          <w:sz w:val="26"/>
          <w:szCs w:val="26"/>
        </w:rPr>
      </w:pPr>
      <w:r>
        <w:rPr>
          <w:rStyle w:val="longtext"/>
          <w:b/>
          <w:sz w:val="26"/>
          <w:szCs w:val="26"/>
        </w:rPr>
        <w:t xml:space="preserve">- регистрация по месту жительства (пребывания), снятие с регистрационного учета; </w:t>
      </w:r>
    </w:p>
    <w:p w:rsidR="00BA4DCB" w:rsidRDefault="00BA4DCB" w:rsidP="00F96D3E">
      <w:pPr>
        <w:ind w:firstLine="709"/>
        <w:jc w:val="both"/>
        <w:rPr>
          <w:rStyle w:val="longtext"/>
          <w:b/>
          <w:sz w:val="26"/>
          <w:szCs w:val="26"/>
        </w:rPr>
      </w:pPr>
      <w:r>
        <w:rPr>
          <w:rStyle w:val="longtext"/>
          <w:b/>
          <w:sz w:val="26"/>
          <w:szCs w:val="26"/>
        </w:rPr>
        <w:t xml:space="preserve">- предоставление адресно-справочной информации. </w:t>
      </w:r>
    </w:p>
    <w:p w:rsidR="00CA01D3" w:rsidRPr="002B060D" w:rsidRDefault="00BA4DCB" w:rsidP="00F96D3E">
      <w:pPr>
        <w:ind w:firstLine="709"/>
        <w:jc w:val="both"/>
        <w:rPr>
          <w:rStyle w:val="longtext"/>
          <w:b/>
          <w:bCs/>
          <w:sz w:val="26"/>
          <w:szCs w:val="26"/>
        </w:rPr>
      </w:pPr>
      <w:r>
        <w:rPr>
          <w:rStyle w:val="longtext"/>
          <w:b/>
          <w:sz w:val="26"/>
          <w:szCs w:val="26"/>
        </w:rPr>
        <w:t xml:space="preserve">А также доводим до Вашего </w:t>
      </w:r>
      <w:proofErr w:type="gramStart"/>
      <w:r>
        <w:rPr>
          <w:rStyle w:val="longtext"/>
          <w:b/>
          <w:sz w:val="26"/>
          <w:szCs w:val="26"/>
        </w:rPr>
        <w:t>сведения</w:t>
      </w:r>
      <w:proofErr w:type="gramEnd"/>
      <w:r>
        <w:rPr>
          <w:rStyle w:val="longtext"/>
          <w:b/>
          <w:sz w:val="26"/>
          <w:szCs w:val="26"/>
        </w:rPr>
        <w:t xml:space="preserve"> что действует скидка 30% </w:t>
      </w:r>
      <w:r w:rsidR="00380007">
        <w:rPr>
          <w:rStyle w:val="longtext"/>
          <w:b/>
          <w:sz w:val="26"/>
          <w:szCs w:val="26"/>
        </w:rPr>
        <w:t xml:space="preserve">на оплату госпошлины </w:t>
      </w:r>
      <w:r w:rsidR="00CA01D3">
        <w:rPr>
          <w:rStyle w:val="longtext"/>
          <w:b/>
          <w:sz w:val="26"/>
          <w:szCs w:val="26"/>
        </w:rPr>
        <w:t xml:space="preserve">  </w:t>
      </w:r>
    </w:p>
    <w:p w:rsidR="00F96D3E" w:rsidRDefault="00F96D3E" w:rsidP="00F96D3E">
      <w:pPr>
        <w:ind w:firstLine="567"/>
        <w:jc w:val="both"/>
        <w:rPr>
          <w:sz w:val="26"/>
          <w:szCs w:val="26"/>
        </w:rPr>
      </w:pPr>
    </w:p>
    <w:p w:rsidR="00F96D3E" w:rsidRDefault="004765AB" w:rsidP="00F96D3E">
      <w:pPr>
        <w:jc w:val="both"/>
        <w:rPr>
          <w:sz w:val="26"/>
          <w:szCs w:val="26"/>
        </w:rPr>
      </w:pPr>
      <w:r>
        <w:rPr>
          <w:sz w:val="26"/>
          <w:szCs w:val="26"/>
        </w:rPr>
        <w:t>Отделение по вопросам миграции</w:t>
      </w:r>
      <w:r w:rsidR="00F96D3E">
        <w:rPr>
          <w:sz w:val="26"/>
          <w:szCs w:val="26"/>
        </w:rPr>
        <w:t xml:space="preserve"> МО МВД России «Барун-Хемчикский»</w:t>
      </w:r>
    </w:p>
    <w:p w:rsidR="00F96D3E" w:rsidRDefault="00F96D3E" w:rsidP="00F96D3E">
      <w:pPr>
        <w:jc w:val="both"/>
        <w:rPr>
          <w:sz w:val="26"/>
          <w:szCs w:val="26"/>
        </w:rPr>
      </w:pPr>
    </w:p>
    <w:p w:rsidR="00F96D3E" w:rsidRDefault="00F96D3E" w:rsidP="00F96D3E">
      <w:pPr>
        <w:jc w:val="both"/>
        <w:rPr>
          <w:sz w:val="26"/>
          <w:szCs w:val="26"/>
        </w:rPr>
      </w:pPr>
    </w:p>
    <w:p w:rsidR="00F94FDA" w:rsidRDefault="004765AB"/>
    <w:sectPr w:rsidR="00F94FDA" w:rsidSect="00F96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D3E"/>
    <w:rsid w:val="001768D8"/>
    <w:rsid w:val="00233AC9"/>
    <w:rsid w:val="00380007"/>
    <w:rsid w:val="004765AB"/>
    <w:rsid w:val="004F5EE6"/>
    <w:rsid w:val="004F6491"/>
    <w:rsid w:val="00BA4DCB"/>
    <w:rsid w:val="00CA01D3"/>
    <w:rsid w:val="00DE111B"/>
    <w:rsid w:val="00F9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F96D3E"/>
  </w:style>
  <w:style w:type="paragraph" w:styleId="a3">
    <w:name w:val="List Paragraph"/>
    <w:basedOn w:val="a"/>
    <w:uiPriority w:val="34"/>
    <w:qFormat/>
    <w:rsid w:val="00F96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</dc:creator>
  <cp:keywords/>
  <dc:description/>
  <cp:lastModifiedBy>АД</cp:lastModifiedBy>
  <cp:revision>3</cp:revision>
  <dcterms:created xsi:type="dcterms:W3CDTF">2018-12-15T14:04:00Z</dcterms:created>
  <dcterms:modified xsi:type="dcterms:W3CDTF">2020-05-16T03:14:00Z</dcterms:modified>
</cp:coreProperties>
</file>